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60" w:rsidRPr="002C5E60" w:rsidRDefault="002C5E60" w:rsidP="002C5E60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Pełnienie nadzoru inwestorskiego nad wykonaniem przegród drewniano-ziemnych w obszarze Natura 2000 Torfowisko Pobłockie PLH220042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pl-PL"/>
        </w:rPr>
        <w:t>Ogłoszenie o zamówieniu z dnia 28.06.2022</w:t>
      </w:r>
    </w:p>
    <w:p w:rsidR="002C5E60" w:rsidRPr="002C5E60" w:rsidRDefault="002C5E60" w:rsidP="002C5E60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Ogłoszenie o zamówieniu</w:t>
      </w:r>
      <w:bookmarkStart w:id="0" w:name="_GoBack"/>
      <w:bookmarkEnd w:id="0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Usługi</w:t>
      </w: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 xml:space="preserve">Pełnienie nadzoru inwestorskiego nad wykonaniem przegród drewniano-ziemnych w obszarze Natura 2000 Torfowisko Pobłockie PLH220042 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Pełnienie nadzoru inwestorskiego nad wykonaniem przegród drewniano-ziemnych w obszarze Natura 2000 Torfowisko Pobłockie PLH220042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ocds-148610-602fb54f-f6dc-11ec-9a86-f6f4c648a056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2.5.) Numer ogłoszenia: 2022/BZP 00228485/01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2022-06-28 14:41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00029627/03/P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1.3.2 Pełnienie nadzoru inwestorskiego nad wykonaniem przegród drewniano-ziemnych w obszarze Natura 2000 Torfowisko Pobłockie PLH220042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Tak</w:t>
      </w:r>
      <w:proofErr w:type="gramEnd"/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2.15.) Nazwa projektu lub programu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POIS.02.04.00-00-0108/16 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lastRenderedPageBreak/>
        <w:t xml:space="preserve">Zamówienie udzielane jest w trybie podstawowym na podstawie: art. 275 pkt 2 ustawy 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komunikacja między Zamawiającym a Wykonawcami odbywa się drogą elektroniczną przy</w:t>
      </w: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br/>
        <w:t xml:space="preserve">użyciu </w:t>
      </w:r>
      <w:proofErr w:type="spell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://miniportal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uzp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.pl/, </w:t>
      </w:r>
      <w:proofErr w:type="spell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ePUAPu</w:t>
      </w:r>
      <w:proofErr w:type="spell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://epuap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/wps/portal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Rozdz. XXIV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OI.I.261.1.30.2022.IW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Usługi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 zamówienia obejmuje pełnienie nadzoru inwestorskiego, nad realizacją Inwestycji pn.: „Wykonanie przegród drewniano-ziemnych w obszarze Natura 2000 Torfowisko Pobłockie PLH220042, w ramach projektu nr POIS.02.04.00-00-0108/16 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wód, która obejmuje wykonanie urządzeń hydrotechnicznych – 19 przegród drewniano-ziemnych w obszarze Natura 2000 Torfowisko Pobłockie PLH220042, zgodnie z umową na realizację Inwestycji zawartą pomiędzy Zamawiającym a wykonawcą robót budowalnych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71247000-1 - Nadzór nad robotami budowlanymi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4.2.7.) Dodatkowy kod CPV: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71311000-1 - Usługi doradcze w zakresie inżynierii lądowej i wodnej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4.2.9) Rodzaj i maksymalna wartość opcji oraz okoliczności skorzystania z opcji: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1) Podstawowy zakres zamówienia obejmuje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I etap – realizacja Inwestycji tj. pełnienie nadzoru inwestorskiego nad budową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10 przegród drewniano-ziemnych (nr 1, 7, 8, 9, 10, 11, 12, 13, 14, 16) na rowach melioracyjnych;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Dodatkowy zakres zamówienia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lastRenderedPageBreak/>
        <w:t>2) Dodatkowy zakres zamówienia obejmuje: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a) II etap – realizacja Inwestycji: pełnienie nadzoru inwestorskiego nad budową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9 przegród drewniano-ziemnych (nr 2, 3, 4, 5, 6, 15, 17, 18, 19) na rowach melioracyjnych.,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b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III etap – udział w przeglądach podczas tzw. ”rozruchu” planowanych budowli hydrotechnicznych. Jest to nadzór nad eksploatacją tych urządzeń w pierwszych miesiącach ich funkcjonowania. Nadzór nad eksploatacją będzie obejmował obiekty wybudowane w ramach I </w:t>
      </w:r>
      <w:proofErr w:type="spell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</w:t>
      </w:r>
      <w:proofErr w:type="spell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</w:t>
      </w:r>
      <w:proofErr w:type="spell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II - uzyskanie pozwolenia na użytkowanie.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2023-06-06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60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2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Doświadczenie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40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Uprawnienia do prowadzenia określonej działalności gospodarczej lub zawodowej, o ile wynika to z odrębnych przepisów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Wykonawca wykaże, że 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osoba którą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dysponuje posiada uprawnienia do pełnienia samodzielnych funkcji technicznych w budownictwie, tj. do kierowania robotami budowlanymi w specjalności inżynieryjnej hydrotechnicznej, o której mowa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w Rozporządzeniu Ministra Inwestycji i Rozwoju z dnia 29 kwietnia 2019 r. w sprawie przygotowania zawodowego do wykonywania samodzielnych funkcji technicznych w budownictwie lub odpowiadające im równoważne uprawnienia budowlane.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Zamawiający uzna warunek udziału w postępowaniu za 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spełniony jeżeli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Wykonawca wykaże posiadanie wymaganych uprawnień i kwalifikacji w formie kopii dokumentu nadającego uprawnienia.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lastRenderedPageBreak/>
        <w:t xml:space="preserve">Zdolności technicznej lub zawodowej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a) Wykonawca spełni warunek, jeżeli wykaże, w ciągu ostatnich 3 lat przed upływem terminu składania ofert (a jeżeli okres prowadzenia działalności jest krótszy – w tym okresie), zrealizował należycie usługę/i polegającą/e na nadzorze nad robotami budowlanymi hydrotechnicznymi lub/i hydrologicznymi lub/i melioracyjnymi przy śródlądowych budowlach hydrotechnicznych lub/i morskich budowlach hydrotechnicznych lub/i przy obiektach budowlanych oczyszczalni ścieków lub/i melioracji wodnych.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Zamawiający uzna warunek udziału w postępowaniu za spełniony jeżeli Wykonawca wykaże co najmniej jedno zadanie inwestycyjne w ramach którego pełnił nadzór inwestorski nad robotami budowlanymi hydrotechnicznymi opisanymi powyżej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;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Ponadto Wykonawca wykaże, że dysponuje i skieruje do realizacji zamówienia co najmniej jedną osobę posiadającą uprawnienia do pełnienia samodzielnych funkcji technicznych w budownictwie, tj. do kierowania robotami budowlanymi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rzecz kogo</w:t>
      </w:r>
      <w:proofErr w:type="gramEnd"/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zostały wykonane oraz informacją o podstawie do dysponowania tymi osobami.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6.4.1) Informacje dotyczące wadium: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XII SWZ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2C5E60" w:rsidRPr="002C5E60" w:rsidRDefault="002C5E60" w:rsidP="002C5E60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2C5E60" w:rsidRPr="002C5E60" w:rsidRDefault="002C5E60" w:rsidP="002C5E60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2022-07-06 09:30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2022-07-06 10:00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2022-08-05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8.5.) Zamawiający przewiduje wybór najkorzystniejszej oferty z możliwością negocjacji: Tak</w:t>
      </w:r>
    </w:p>
    <w:p w:rsidR="002C5E60" w:rsidRPr="002C5E60" w:rsidRDefault="002C5E60" w:rsidP="002C5E6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2C5E60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8.6.) Maksymalna liczba wykonawców, którzy zostaną zaproszeni do negocjacji: 3</w:t>
      </w:r>
    </w:p>
    <w:p w:rsidR="00922FE3" w:rsidRPr="002C5E60" w:rsidRDefault="00922FE3" w:rsidP="002C5E60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922FE3" w:rsidRPr="002C5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60"/>
    <w:rsid w:val="002C5E60"/>
    <w:rsid w:val="0092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C5E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C5E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C5E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5E6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C5E6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5E6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2C5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2C5E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C5E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C5E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C5E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5E6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C5E6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5E6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2C5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2C5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8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6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07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2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08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1588</Words>
  <Characters>9528</Characters>
  <Application>Microsoft Office Word</Application>
  <DocSecurity>0</DocSecurity>
  <Lines>79</Lines>
  <Paragraphs>22</Paragraphs>
  <ScaleCrop>false</ScaleCrop>
  <Company>RDOS</Company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2022-06-28T12:41:00Z</dcterms:created>
  <dcterms:modified xsi:type="dcterms:W3CDTF">2022-06-28T12:42:00Z</dcterms:modified>
</cp:coreProperties>
</file>